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0D5" w:rsidRPr="002050D5" w:rsidRDefault="002050D5" w:rsidP="00601909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050D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Приказ Министерства образования и науки РФ от 17 октября 2013 г. N 1155 "Об утверждении федерального государственного образовательного стандарта дошкольного образования"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2808"/>
      <w:bookmarkEnd w:id="0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 </w:t>
      </w:r>
      <w:hyperlink r:id="rId6" w:history="1">
        <w:r w:rsidRPr="002050D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пунктом 6 части 1 статьи 6</w:t>
        </w:r>
      </w:hyperlink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 4036), </w:t>
      </w:r>
      <w:hyperlink r:id="rId7" w:history="1">
        <w:r w:rsidRPr="002050D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подпунктом 5.2.41</w:t>
        </w:r>
      </w:hyperlink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Положения о Министерстве образования и науки Российской Федерации, утверждённого постановлением Правительства Российской Федерации от 3 июня 2013 г. N 466 (Собрание законодательства Российской Федерации, 2013, N 23, ст. 2923; N 33, ст. 4386; </w:t>
      </w:r>
      <w:proofErr w:type="gramStart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N 37, ст. 4702), </w:t>
      </w:r>
      <w:hyperlink r:id="rId8" w:history="1">
        <w:r w:rsidRPr="002050D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пунктом 7</w:t>
        </w:r>
      </w:hyperlink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Правил разработки, утверждения федеральных государственных образовательных стандартов и внесения в них изменений, утверждённых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  <w:proofErr w:type="gramEnd"/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1"/>
      <w:bookmarkStart w:id="2" w:name="2814"/>
      <w:bookmarkEnd w:id="1"/>
      <w:bookmarkEnd w:id="2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прилагаемый </w:t>
      </w:r>
      <w:bookmarkStart w:id="3" w:name="LINK908600"/>
      <w:r w:rsidR="00DD00CF"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"javascript:void(0)" </w:instrText>
      </w:r>
      <w:r w:rsidR="00DD00CF"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050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федеральный государственный образовательный стандарт</w:t>
      </w:r>
      <w:r w:rsidR="00DD00CF"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3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дошкольного образования.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2"/>
      <w:bookmarkStart w:id="5" w:name="2816"/>
      <w:bookmarkEnd w:id="4"/>
      <w:bookmarkEnd w:id="5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утратившими силу приказы Министерства образования и науки Российской Федерации: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201"/>
      <w:bookmarkEnd w:id="6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 ноября 2009 г. N 655 "Об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образования" (зарегистрирован Министерством юстиции Российской Федерации 8 февраля 2010 г., регистрационный N 16299);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202"/>
      <w:bookmarkEnd w:id="7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 июля 2011 г. N 2151 "Об утверждении федеральных государственных требований к условиям реализации основной общеобразовательной программы дошкольного образования" (зарегистрирован Министерством юстиции Российской Федерации 14 ноября 2011 г., регистрационный N 22303).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3"/>
      <w:bookmarkStart w:id="9" w:name="2819"/>
      <w:bookmarkEnd w:id="8"/>
      <w:bookmarkEnd w:id="9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Настоящий приказ вступает в силу с 1 января 2014 года.</w:t>
      </w:r>
    </w:p>
    <w:p w:rsidR="002050D5" w:rsidRPr="002050D5" w:rsidRDefault="002050D5" w:rsidP="0060190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2821"/>
      <w:bookmarkEnd w:id="10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</w:t>
      </w:r>
    </w:p>
    <w:p w:rsidR="002050D5" w:rsidRPr="002050D5" w:rsidRDefault="002050D5" w:rsidP="0060190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2822"/>
      <w:bookmarkEnd w:id="11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Д.В. Ливанов</w:t>
      </w:r>
    </w:p>
    <w:p w:rsidR="00601909" w:rsidRDefault="0060190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2823"/>
      <w:bookmarkEnd w:id="1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050D5" w:rsidRPr="002050D5" w:rsidRDefault="002050D5" w:rsidP="0060190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Зарегистрировано в Минюсте РФ 14 ноября 2013 г.</w:t>
      </w:r>
    </w:p>
    <w:p w:rsidR="002050D5" w:rsidRPr="002050D5" w:rsidRDefault="002050D5" w:rsidP="0060190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2824"/>
      <w:bookmarkEnd w:id="13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N 30384</w:t>
      </w:r>
    </w:p>
    <w:p w:rsidR="00601909" w:rsidRDefault="00601909" w:rsidP="00601909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4" w:name="1000"/>
      <w:bookmarkEnd w:id="14"/>
    </w:p>
    <w:p w:rsidR="002050D5" w:rsidRPr="002050D5" w:rsidRDefault="002050D5" w:rsidP="00601909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Федеральный государственный образовательный стандарт дошкольного образования (утв. приказом Министерства образования и науки РФ от 17 октября 2013 г. N 1155)</w:t>
      </w:r>
    </w:p>
    <w:p w:rsidR="00601909" w:rsidRDefault="00601909" w:rsidP="0060190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2826"/>
      <w:bookmarkStart w:id="16" w:name="2825"/>
      <w:bookmarkEnd w:id="15"/>
      <w:bookmarkEnd w:id="16"/>
    </w:p>
    <w:p w:rsidR="002050D5" w:rsidRPr="002050D5" w:rsidRDefault="002050D5" w:rsidP="0060190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7" w:name="100"/>
      <w:bookmarkEnd w:id="17"/>
      <w:r w:rsidRPr="002050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2828"/>
      <w:bookmarkStart w:id="19" w:name="11"/>
      <w:bookmarkStart w:id="20" w:name="2829"/>
      <w:bookmarkEnd w:id="18"/>
      <w:bookmarkEnd w:id="19"/>
      <w:bookmarkEnd w:id="20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Настоящий федеральный государственный образовательный стандарт дошкольного образования (далее - Стандарт) представляет собой совокупность обязательных требований к дошкольному образованию.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2830"/>
      <w:bookmarkEnd w:id="21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регулирования Стандарта являются отношения в сфере образования, возникающие при реализации образовательной программы дошкольного образования (далее - Программа).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2831"/>
      <w:bookmarkEnd w:id="22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по Программе осуществляется организациями, осуществляющими образовательную деятельность, индивидуальными предпринимателями (далее вместе - Организации).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2832"/>
      <w:bookmarkEnd w:id="23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настоящего Стандарта могут использоваться родителями (законными представителями) при получении детьми дошкольного образования в форме семейного образования.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12"/>
      <w:bookmarkStart w:id="25" w:name="2833"/>
      <w:bookmarkEnd w:id="24"/>
      <w:bookmarkEnd w:id="25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Стандарт разработан на основе </w:t>
      </w:r>
      <w:hyperlink r:id="rId9" w:history="1">
        <w:r w:rsidRPr="002050D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Конституции</w:t>
        </w:r>
      </w:hyperlink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Российской Федерации*(1) и законодательства Российской Федерации и с учётом </w:t>
      </w:r>
      <w:hyperlink r:id="rId10" w:history="1">
        <w:r w:rsidRPr="002050D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Конвенц</w:t>
        </w:r>
        <w:proofErr w:type="gramStart"/>
        <w:r w:rsidRPr="002050D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ии</w:t>
        </w:r>
      </w:hyperlink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 ОО</w:t>
      </w:r>
      <w:proofErr w:type="gramEnd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Н о правах ребёнка*(2), в основе которых заложены следующие основные принципы: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1201"/>
      <w:bookmarkStart w:id="27" w:name="2838"/>
      <w:bookmarkEnd w:id="26"/>
      <w:bookmarkEnd w:id="27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поддержка разнообразия детства; сохранение уникальности и </w:t>
      </w:r>
      <w:proofErr w:type="spellStart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самоценности</w:t>
      </w:r>
      <w:proofErr w:type="spellEnd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детства как важного этапа в общем развитии человека, </w:t>
      </w:r>
      <w:proofErr w:type="spellStart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самоценность</w:t>
      </w:r>
      <w:proofErr w:type="spellEnd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периоду;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1202"/>
      <w:bookmarkStart w:id="29" w:name="2839"/>
      <w:bookmarkEnd w:id="28"/>
      <w:bookmarkEnd w:id="29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2) 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1203"/>
      <w:bookmarkStart w:id="31" w:name="2840"/>
      <w:bookmarkEnd w:id="30"/>
      <w:bookmarkEnd w:id="31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уважение личности ребенка;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1204"/>
      <w:bookmarkStart w:id="33" w:name="2841"/>
      <w:bookmarkEnd w:id="32"/>
      <w:bookmarkEnd w:id="33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13"/>
      <w:bookmarkStart w:id="35" w:name="2842"/>
      <w:bookmarkEnd w:id="34"/>
      <w:bookmarkEnd w:id="35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 Стандарте учитываются: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1301"/>
      <w:bookmarkStart w:id="37" w:name="2843"/>
      <w:bookmarkEnd w:id="36"/>
      <w:bookmarkEnd w:id="37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индивидуальные потребности ребенка, связанные с его жизненной ситуацией и состоянием здоровья, определяющие особые условия получения им образования (далее - особые образовательные потребности), индивидуальные потребности отдельных категорий детей, в том числе с ограниченными возможностями здоровья;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1302"/>
      <w:bookmarkStart w:id="39" w:name="2844"/>
      <w:bookmarkEnd w:id="38"/>
      <w:bookmarkEnd w:id="39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возможности освоения ребёнком Программы на разных этапах её реализации.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14"/>
      <w:bookmarkStart w:id="41" w:name="2845"/>
      <w:bookmarkEnd w:id="40"/>
      <w:bookmarkEnd w:id="41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Основные принципы дошкольного образования: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" w:name="1401"/>
      <w:bookmarkStart w:id="43" w:name="2846"/>
      <w:bookmarkEnd w:id="42"/>
      <w:bookmarkEnd w:id="43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полноценное проживание ребёнком всех этапов детства (младенческого, раннего и дошкольного возраста), обогащение (амплификация) детского развития;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1402"/>
      <w:bookmarkStart w:id="45" w:name="2847"/>
      <w:bookmarkEnd w:id="44"/>
      <w:bookmarkEnd w:id="45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" w:name="1403"/>
      <w:bookmarkStart w:id="47" w:name="2848"/>
      <w:bookmarkEnd w:id="46"/>
      <w:bookmarkEnd w:id="47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" w:name="1404"/>
      <w:bookmarkStart w:id="49" w:name="2849"/>
      <w:bookmarkEnd w:id="48"/>
      <w:bookmarkEnd w:id="49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поддержка инициативы детей в различных видах деятельности;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" w:name="1405"/>
      <w:bookmarkStart w:id="51" w:name="2850"/>
      <w:bookmarkEnd w:id="50"/>
      <w:bookmarkEnd w:id="51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сотрудничество Организации с семьёй;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2" w:name="1406"/>
      <w:bookmarkStart w:id="53" w:name="2851"/>
      <w:bookmarkEnd w:id="52"/>
      <w:bookmarkEnd w:id="53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приобщение детей к </w:t>
      </w:r>
      <w:proofErr w:type="spellStart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социокультурным</w:t>
      </w:r>
      <w:proofErr w:type="spellEnd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нормам, традициям семьи, общества и государства;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" w:name="1407"/>
      <w:bookmarkStart w:id="55" w:name="2852"/>
      <w:bookmarkEnd w:id="54"/>
      <w:bookmarkEnd w:id="55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7) формирование познавательных интересов и познавательных действий ребенка в различных видах деятельности;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" w:name="1408"/>
      <w:bookmarkStart w:id="57" w:name="2853"/>
      <w:bookmarkEnd w:id="56"/>
      <w:bookmarkEnd w:id="57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8)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" w:name="1409"/>
      <w:bookmarkStart w:id="59" w:name="2854"/>
      <w:bookmarkEnd w:id="58"/>
      <w:bookmarkEnd w:id="59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9) учёт этнокультурной ситуации развития детей.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" w:name="15"/>
      <w:bookmarkStart w:id="61" w:name="2855"/>
      <w:bookmarkEnd w:id="60"/>
      <w:bookmarkEnd w:id="61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1.5. Стандарт направлен на достижение следующих целей: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2" w:name="1501"/>
      <w:bookmarkStart w:id="63" w:name="2856"/>
      <w:bookmarkEnd w:id="62"/>
      <w:bookmarkEnd w:id="63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повышение социального статуса дошкольного образования;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4" w:name="1502"/>
      <w:bookmarkStart w:id="65" w:name="2857"/>
      <w:bookmarkEnd w:id="64"/>
      <w:bookmarkEnd w:id="65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обеспечение государством равенства возможностей для каждого ребёнка в получении качественного дошкольного образования;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6" w:name="1503"/>
      <w:bookmarkStart w:id="67" w:name="2858"/>
      <w:bookmarkEnd w:id="66"/>
      <w:bookmarkEnd w:id="67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8" w:name="1504"/>
      <w:bookmarkStart w:id="69" w:name="2859"/>
      <w:bookmarkEnd w:id="68"/>
      <w:bookmarkEnd w:id="69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сохранение единства образовательного пространства Российской Федерации относительно уровня дошкольного образования.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0" w:name="16"/>
      <w:bookmarkStart w:id="71" w:name="2860"/>
      <w:bookmarkEnd w:id="70"/>
      <w:bookmarkEnd w:id="71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1.6. Стандарт направлен на решение следующих задач: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2" w:name="1601"/>
      <w:bookmarkStart w:id="73" w:name="2861"/>
      <w:bookmarkEnd w:id="72"/>
      <w:bookmarkEnd w:id="73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охраны и укрепления физического и психического здоровья детей, в том числе их эмоционального благополучия;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4" w:name="1602"/>
      <w:bookmarkStart w:id="75" w:name="2862"/>
      <w:bookmarkEnd w:id="74"/>
      <w:bookmarkEnd w:id="75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обеспечения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6" w:name="1603"/>
      <w:bookmarkStart w:id="77" w:name="2863"/>
      <w:bookmarkEnd w:id="76"/>
      <w:bookmarkEnd w:id="77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обеспечения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8" w:name="1604"/>
      <w:bookmarkStart w:id="79" w:name="2864"/>
      <w:bookmarkEnd w:id="78"/>
      <w:bookmarkEnd w:id="79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0" w:name="1605"/>
      <w:bookmarkStart w:id="81" w:name="2865"/>
      <w:bookmarkEnd w:id="80"/>
      <w:bookmarkEnd w:id="81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объединения обучения и воспитания в целостный образовательный процесс на основе духовно-нравственных и </w:t>
      </w:r>
      <w:proofErr w:type="spellStart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социокультурных</w:t>
      </w:r>
      <w:proofErr w:type="spellEnd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ценностей и принятых в обществе правил и норм поведения в интересах человека, семьи, общества;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2" w:name="1606"/>
      <w:bookmarkStart w:id="83" w:name="2866"/>
      <w:bookmarkEnd w:id="82"/>
      <w:bookmarkEnd w:id="83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6)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4" w:name="1607"/>
      <w:bookmarkStart w:id="85" w:name="2867"/>
      <w:bookmarkEnd w:id="84"/>
      <w:bookmarkEnd w:id="85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7)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6" w:name="1608"/>
      <w:bookmarkStart w:id="87" w:name="2868"/>
      <w:bookmarkEnd w:id="86"/>
      <w:bookmarkEnd w:id="87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формирования </w:t>
      </w:r>
      <w:proofErr w:type="spellStart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социокультурной</w:t>
      </w:r>
      <w:proofErr w:type="spellEnd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среды, соответствующей возрастным, индивидуальным, психологическим и физиологическим особенностям детей;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8" w:name="1609"/>
      <w:bookmarkStart w:id="89" w:name="2869"/>
      <w:bookmarkEnd w:id="88"/>
      <w:bookmarkEnd w:id="89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9)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0" w:name="17"/>
      <w:bookmarkStart w:id="91" w:name="2870"/>
      <w:bookmarkEnd w:id="90"/>
      <w:bookmarkEnd w:id="91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Стандарт является основой </w:t>
      </w:r>
      <w:proofErr w:type="gramStart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2" w:name="1701"/>
      <w:bookmarkStart w:id="93" w:name="2871"/>
      <w:bookmarkEnd w:id="92"/>
      <w:bookmarkEnd w:id="93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разработки Программы;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4" w:name="1702"/>
      <w:bookmarkStart w:id="95" w:name="2872"/>
      <w:bookmarkEnd w:id="94"/>
      <w:bookmarkEnd w:id="95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разработки вариативных примерных образовательных программ дошкольного образования (далее - примерные программы);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6" w:name="1703"/>
      <w:bookmarkStart w:id="97" w:name="2873"/>
      <w:bookmarkEnd w:id="96"/>
      <w:bookmarkEnd w:id="97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разработки нормативов финансового обеспечения реализации Программы и нормативных затрат на оказание государственной (муниципальной) услуги в сфере дошкольного образования;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8" w:name="1704"/>
      <w:bookmarkStart w:id="99" w:name="2874"/>
      <w:bookmarkEnd w:id="98"/>
      <w:bookmarkEnd w:id="99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объективной оценки соответствия образовательной деятельности Организации требованиям Стандарта;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0" w:name="1705"/>
      <w:bookmarkStart w:id="101" w:name="2875"/>
      <w:bookmarkEnd w:id="100"/>
      <w:bookmarkEnd w:id="101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5) формирования содержания профессионального образования и дополнительного профессионального образования педагогических работников, а также проведения их аттестации;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2" w:name="1706"/>
      <w:bookmarkStart w:id="103" w:name="2876"/>
      <w:bookmarkEnd w:id="102"/>
      <w:bookmarkEnd w:id="103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оказания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развития.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4" w:name="18"/>
      <w:bookmarkStart w:id="105" w:name="2877"/>
      <w:bookmarkEnd w:id="104"/>
      <w:bookmarkEnd w:id="105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Стандарт включает в себя требования </w:t>
      </w:r>
      <w:proofErr w:type="gramStart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6" w:name="2878"/>
      <w:bookmarkEnd w:id="106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структуре Программы и ее объему;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7" w:name="2879"/>
      <w:bookmarkEnd w:id="107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 реализации Программы;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8" w:name="2880"/>
      <w:bookmarkEnd w:id="108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освоения Программы.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9" w:name="19"/>
      <w:bookmarkStart w:id="110" w:name="2881"/>
      <w:bookmarkEnd w:id="109"/>
      <w:bookmarkEnd w:id="110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1.9. Программа реализуется на государственном языке Российской Федерации. Программа может предусматривать возможность реализации на родном языке из числа языков народов </w:t>
      </w:r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Российской Федерации.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Федерации.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11" w:name="200"/>
      <w:bookmarkEnd w:id="111"/>
      <w:r w:rsidRPr="002050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Требования к структуре образовательной программы дошкольного образования и ее объему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2" w:name="2882"/>
      <w:bookmarkStart w:id="113" w:name="21"/>
      <w:bookmarkStart w:id="114" w:name="2883"/>
      <w:bookmarkEnd w:id="112"/>
      <w:bookmarkEnd w:id="113"/>
      <w:bookmarkEnd w:id="114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Программа определяет содержание и организацию образовательной деятельности на уровне дошкольного образования.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5" w:name="2884"/>
      <w:bookmarkEnd w:id="115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обеспечивает развитие личности детей дошкольного возраста в различных видах общения и деятельности с учётом их возрастных, индивидуальных психологических и физиологических особенностей и должна быть направлена на решение задач, указанных в пункте 1.6 Стандарта.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6" w:name="22"/>
      <w:bookmarkStart w:id="117" w:name="2886"/>
      <w:bookmarkEnd w:id="116"/>
      <w:bookmarkEnd w:id="117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Структурные подразделения в одной Организации (далее - Группы) могут реализовывать разные Программы.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8" w:name="23"/>
      <w:bookmarkStart w:id="119" w:name="2887"/>
      <w:bookmarkEnd w:id="118"/>
      <w:bookmarkEnd w:id="119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Программа формируется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(объём, содержание и планируемые результаты в виде целевых ориентиров дошкольного образования).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0" w:name="24"/>
      <w:bookmarkStart w:id="121" w:name="2888"/>
      <w:bookmarkEnd w:id="120"/>
      <w:bookmarkEnd w:id="121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Программа направлена </w:t>
      </w:r>
      <w:proofErr w:type="gramStart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2" w:name="2889"/>
      <w:bookmarkEnd w:id="122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 и соответствующим возрасту видам деятельности;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3" w:name="2890"/>
      <w:bookmarkEnd w:id="123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4" w:name="25"/>
      <w:bookmarkStart w:id="125" w:name="2891"/>
      <w:bookmarkEnd w:id="124"/>
      <w:bookmarkEnd w:id="125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Программа разрабатывается и утверждается Организацией самостоятельно в соответствии с настоящим Стандартом и с учётом Примерных программ*(3).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6" w:name="2893"/>
      <w:bookmarkEnd w:id="126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разработке Программы Организация определяет продолжительность пребывания детей в Организации, режим работы Организации в соответствии с объёмом решаемых задач образовательной деятельности, предельную наполняемость Групп. Организация может разрабатывать и реализовывать в Группах различные Программы с разной продолжительностью пребывания детей в течение суток, в том числе Групп кратковременного пребывания детей, Групп полного и продлённого дня, Групп круглосуточного пребывания, Групп детей разного возраста от двух месяцев до восьми лет, в том числе разновозрастных Групп.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7" w:name="2894"/>
      <w:bookmarkEnd w:id="127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может реализовываться в течение всего времени пребывания*(4) детей в Организации.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8" w:name="26"/>
      <w:bookmarkStart w:id="129" w:name="2896"/>
      <w:bookmarkEnd w:id="128"/>
      <w:bookmarkEnd w:id="129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2.6. Содержание Программы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0" w:name="2897"/>
      <w:bookmarkEnd w:id="130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социально-коммуникативное развитие;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1" w:name="2898"/>
      <w:bookmarkEnd w:id="131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познавательное развитие;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2" w:name="2899"/>
      <w:bookmarkEnd w:id="132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речевое развитие;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3" w:name="2900"/>
      <w:bookmarkEnd w:id="133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художественно-эстетическое развитие;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4" w:name="2901"/>
      <w:bookmarkEnd w:id="134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развитие.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5" w:name="2902"/>
      <w:bookmarkEnd w:id="135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ребёнка </w:t>
      </w:r>
      <w:proofErr w:type="gramStart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6" w:name="2903"/>
      <w:bookmarkEnd w:id="136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</w:t>
      </w:r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социокультурных</w:t>
      </w:r>
      <w:proofErr w:type="spellEnd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ценностях нашего народа, об отечественных традициях и праздниках, о планете Земля как</w:t>
      </w:r>
      <w:proofErr w:type="gramEnd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общем</w:t>
      </w:r>
      <w:proofErr w:type="gramEnd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доме людей, об особенностях её природы, многообразии стран и народов мира.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7" w:name="2904"/>
      <w:bookmarkEnd w:id="137"/>
      <w:proofErr w:type="gramStart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8" w:name="2905"/>
      <w:bookmarkEnd w:id="138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9" w:name="2906"/>
      <w:bookmarkEnd w:id="139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двигательной сфере;</w:t>
      </w:r>
      <w:proofErr w:type="gramEnd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0" w:name="27"/>
      <w:bookmarkStart w:id="141" w:name="2907"/>
      <w:bookmarkEnd w:id="140"/>
      <w:bookmarkEnd w:id="141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ребенка):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2" w:name="2908"/>
      <w:bookmarkEnd w:id="142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младенческом возрасте (2 месяца - 1 год) - непосредственное эмоциональное общение с взрослым, манипулирование с предметами и познавательно-исследовательские действия, восприятие музыки, детских песен и стихов, двигательная активность и тактильно-двигательные игры;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3" w:name="2909"/>
      <w:bookmarkEnd w:id="143"/>
      <w:proofErr w:type="gramStart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раннем возрасте (1 год - 3 года) -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стихов, рассматривание картинок, двигательная активность;</w:t>
      </w:r>
      <w:proofErr w:type="gramEnd"/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4" w:name="2910"/>
      <w:bookmarkEnd w:id="144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 дошкольного возраста (3 года - 8 лет) - ряд видов деятельности, таких как игровая, включая сюжетно-ролевую игру, игру с правилами и другие виды игры, коммуникативная (общение и взаимодействие </w:t>
      </w:r>
      <w:proofErr w:type="gramStart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</w:t>
      </w:r>
      <w:proofErr w:type="gramStart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  <w:proofErr w:type="gramEnd"/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5" w:name="2911"/>
      <w:bookmarkEnd w:id="145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2.8. Содержание Программы должно отражать следующие аспекты образовательной среды для ребёнка дошкольного возраста: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6" w:name="2801"/>
      <w:bookmarkStart w:id="147" w:name="2912"/>
      <w:bookmarkEnd w:id="146"/>
      <w:bookmarkEnd w:id="147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предметно-пространственная развивающая образовательная среда;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8" w:name="2802"/>
      <w:bookmarkStart w:id="149" w:name="2913"/>
      <w:bookmarkEnd w:id="148"/>
      <w:bookmarkEnd w:id="149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характер взаимодействия </w:t>
      </w:r>
      <w:proofErr w:type="gramStart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взрослыми;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0" w:name="2803"/>
      <w:bookmarkStart w:id="151" w:name="2914"/>
      <w:bookmarkEnd w:id="150"/>
      <w:bookmarkEnd w:id="151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3) характер взаимодействия с другими детьми;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2" w:name="2804"/>
      <w:bookmarkStart w:id="153" w:name="2915"/>
      <w:bookmarkEnd w:id="152"/>
      <w:bookmarkEnd w:id="153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система отношений ребёнка к миру, к другим людям, к себе самому.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4" w:name="29"/>
      <w:bookmarkStart w:id="155" w:name="2916"/>
      <w:bookmarkEnd w:id="154"/>
      <w:bookmarkEnd w:id="155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Стандарта.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6" w:name="2917"/>
      <w:bookmarkEnd w:id="156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 (пункт 2.5 Стандарта).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7" w:name="2919"/>
      <w:bookmarkEnd w:id="157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части, формируемой участниками образовательных отношений, должны быть представлены выбранные и/или разработанные самостоятельно участниками образовательных отношений Программы, направленные на развитие детей в одной или нескольких образовательных областях, видах деятельности и/или культурных практиках (далее - парциальные образовательные программы), методики, формы организации образовательной работы.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8" w:name="210"/>
      <w:bookmarkStart w:id="159" w:name="2920"/>
      <w:bookmarkEnd w:id="158"/>
      <w:bookmarkEnd w:id="159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Объём обязательной части Программы рекомендуется не менее 60% от её общего объёма; части, формируемой участниками образовательных отношений, не более 40%.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0" w:name="211"/>
      <w:bookmarkStart w:id="161" w:name="2921"/>
      <w:bookmarkEnd w:id="160"/>
      <w:bookmarkEnd w:id="161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2" w:name="2111"/>
      <w:bookmarkStart w:id="163" w:name="2922"/>
      <w:bookmarkEnd w:id="162"/>
      <w:bookmarkEnd w:id="163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2.11.1. Целевой раздел включает в себя пояснительную записку и планируемые результаты освоения программы.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4" w:name="2923"/>
      <w:bookmarkEnd w:id="164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 должна раскрывать: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5" w:name="2924"/>
      <w:bookmarkEnd w:id="165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реализации Программы;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6" w:name="2925"/>
      <w:bookmarkEnd w:id="166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и подходы к формированию Программы;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7" w:name="2926"/>
      <w:bookmarkEnd w:id="167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значимые для разработки и реализации Программы характеристики, в том числе характеристики особенностей развития детей раннего и дошкольного возраста.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8" w:name="2927"/>
      <w:bookmarkEnd w:id="168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освоения Программы конкретизируют требования Стандарта к целевым ориентирам в обязательной части и части, формируемой участниками образовательных отношений, с учетом возрастных возможностей и индивидуальных различий (индивидуальных траекторий развития) детей, а также особенностей развития детей с ограниченными возможностями здоровья, в том числе детей-инвалидов (далее - дети с ограниченными возможностями здоровья).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9" w:name="2112"/>
      <w:bookmarkStart w:id="170" w:name="2928"/>
      <w:bookmarkEnd w:id="169"/>
      <w:bookmarkEnd w:id="170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2.11.2. Содержательный раздел представляет общее содержание Программы, обеспечивающее полноценное развитие личности детей.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1" w:name="2929"/>
      <w:bookmarkEnd w:id="171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Содержательный раздел Программы должен включать: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2" w:name="2152"/>
      <w:bookmarkStart w:id="173" w:name="2930"/>
      <w:bookmarkEnd w:id="172"/>
      <w:bookmarkEnd w:id="173"/>
      <w:proofErr w:type="gramStart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описание образовательной деятельности в соответствии с направлениями развития ребенка, представленными в пяти образовательных областях, с учётом используемых вариативных примерных основных образовательных программ дошкольного образования и методических пособий, обеспечивающих реализацию данного содержания;</w:t>
      </w:r>
      <w:proofErr w:type="gramEnd"/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4" w:name="2153"/>
      <w:bookmarkStart w:id="175" w:name="2931"/>
      <w:bookmarkEnd w:id="174"/>
      <w:bookmarkEnd w:id="175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описание вариативных форм, способов, методов и средств реализации Программы с учётом возрастных и индивидуальных особенностей воспитанников, специфики их образовательных потребностей и интересов;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6" w:name="2154"/>
      <w:bookmarkStart w:id="177" w:name="2932"/>
      <w:bookmarkEnd w:id="176"/>
      <w:bookmarkEnd w:id="177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описание образовательной деятельности по профессиональной коррекции нарушений развития детей в случае, если эта работа предусмотрена Программой.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8" w:name="2933"/>
      <w:bookmarkEnd w:id="178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содержательном разделе Программы должны быть представлены: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9" w:name="2155"/>
      <w:bookmarkStart w:id="180" w:name="2934"/>
      <w:bookmarkEnd w:id="179"/>
      <w:bookmarkEnd w:id="180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особенности образовательной деятельности разных видов и культурных практик;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1" w:name="2156"/>
      <w:bookmarkStart w:id="182" w:name="2935"/>
      <w:bookmarkEnd w:id="181"/>
      <w:bookmarkEnd w:id="182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способы и направления поддержки детской инициативы;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3" w:name="2157"/>
      <w:bookmarkStart w:id="184" w:name="2936"/>
      <w:bookmarkEnd w:id="183"/>
      <w:bookmarkEnd w:id="184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особенности взаимодействия педагогического коллектива с семьями воспитанников;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5" w:name="2160"/>
      <w:bookmarkStart w:id="186" w:name="2937"/>
      <w:bookmarkEnd w:id="185"/>
      <w:bookmarkEnd w:id="186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иные характеристики содержания Программы, наиболее существенные с точки зрения авторов Программы.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7" w:name="2938"/>
      <w:bookmarkEnd w:id="187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Программы, формируемая участниками образовательных отношений, может включать различные направления, выбранные участниками образовательных отношений из числа парциальных и иных программ и/или созданных ими самостоятельно.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8" w:name="2939"/>
      <w:bookmarkEnd w:id="188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часть Программы должна учитывать образовательные потребности, интересы и мотивы детей, членов их семей и педагогов и, в частности, может быть ориентирована </w:t>
      </w:r>
      <w:proofErr w:type="gramStart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9" w:name="2940"/>
      <w:bookmarkEnd w:id="189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специфику национальных, </w:t>
      </w:r>
      <w:proofErr w:type="spellStart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социокультурных</w:t>
      </w:r>
      <w:proofErr w:type="spellEnd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условий, в которых осуществляется образовательная деятельность;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0" w:name="2941"/>
      <w:bookmarkEnd w:id="190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выбор тех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коллектива;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1" w:name="2942"/>
      <w:bookmarkEnd w:id="191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сложившиеся традиции Организации или Группы.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2" w:name="2943"/>
      <w:bookmarkEnd w:id="192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коррекционной работы и/или инклюзивного образования включается в Программу, если планируется её освоение детьми с ограниченными возможностями здоровья.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3" w:name="2944"/>
      <w:bookmarkEnd w:id="193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раздел должен содержать специальные условия для получения образования детьми с ограниченными возможностями здоровья, в том числе механизмы адаптации Программы для указанных детей, использование специальных образовательных программ и методов, специальных методических пособий и дидактических материалов, проведение групповых и индивидуальных коррекционных занятий и осуществления квалифицированной коррекции нарушений их развития.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4" w:name="2945"/>
      <w:bookmarkEnd w:id="194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Коррекционная работа и/или инклюзивное образование должны быть направлены </w:t>
      </w:r>
      <w:proofErr w:type="gramStart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5" w:name="2158"/>
      <w:bookmarkStart w:id="196" w:name="2946"/>
      <w:bookmarkEnd w:id="195"/>
      <w:bookmarkEnd w:id="196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обеспечение </w:t>
      </w:r>
      <w:proofErr w:type="gramStart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коррекции нарушений развития различных категорий детей</w:t>
      </w:r>
      <w:proofErr w:type="gramEnd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ограниченными возможностями здоровья, оказание им квалифицированной помощи в освоении Программы;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7" w:name="2159"/>
      <w:bookmarkStart w:id="198" w:name="2947"/>
      <w:bookmarkEnd w:id="197"/>
      <w:bookmarkEnd w:id="198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освоение детьми с ограниченными возможностями здоровья Программы, их разностороннее развитие с учётом возрастных и индивидуальных особенностей и особых образовательных потребностей, социальной адаптации.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9" w:name="2948"/>
      <w:bookmarkEnd w:id="199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Коррекционная работа и/или инклюзивное образование детей с ограниченными возможностями здоровья, осваивающих Программу в Группах комбинированной и компенсирующей направленности (в том числе и для детей со сложными (комплексными) нарушениями), должны учитывать особенности развития и специфические образовательные потребности каждой категории детей.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0" w:name="2949"/>
      <w:bookmarkEnd w:id="200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организации инклюзивного образования по основаниям, не связанным с ограниченными возможностями здоровья детей, выделение данного раздела не является обязательным; в случае же его выделения содержание данного раздела определяется Организацией самостоятельно.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1" w:name="2113"/>
      <w:bookmarkStart w:id="202" w:name="2950"/>
      <w:bookmarkEnd w:id="201"/>
      <w:bookmarkEnd w:id="202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2.11.3. Организационный раздел должен содержать описание материально-технического обеспечения Программы, обеспеченности методическими материалами и средствами обучения и воспитания, включать распорядок и /или режим дня, а также особенности традиционных событий, праздников, мероприятий; особенности организации развивающей предметно-пространственной среды.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3" w:name="212"/>
      <w:bookmarkStart w:id="204" w:name="2951"/>
      <w:bookmarkEnd w:id="203"/>
      <w:bookmarkEnd w:id="204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2.12. В случае если обязательная часть Программы соответствует примерной программе, она оформляется в виде ссылки на соответствующую примерную программу. Обязательная часть должна быть </w:t>
      </w:r>
      <w:proofErr w:type="gramStart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представлена</w:t>
      </w:r>
      <w:proofErr w:type="gramEnd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развёрнуто в соответствии с пунктом 2.11 Стандарта, в случае если она не соответствует одной из примерных программ.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5" w:name="2953"/>
      <w:bookmarkEnd w:id="205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Программы, формируемая участниками образовательных отношений, может быть представлена в виде ссылок на соответствующую методическую литературу, позволяющую ознакомиться с содержанием выбранных участниками образовательных отношений парциальных программ, методик, форм организации образовательной работы.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6" w:name="213"/>
      <w:bookmarkStart w:id="207" w:name="2954"/>
      <w:bookmarkEnd w:id="206"/>
      <w:bookmarkEnd w:id="207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Дополнительным разделом Программы является текст её краткой презентации. Краткая презентация Программы должна быть ориентирована на родителей (законных представителей) детей и доступна для ознакомления.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8" w:name="2955"/>
      <w:bookmarkEnd w:id="208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краткой презентации Программы должны быть указаны: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9" w:name="2161"/>
      <w:bookmarkStart w:id="210" w:name="2956"/>
      <w:bookmarkEnd w:id="209"/>
      <w:bookmarkEnd w:id="210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возрастные и иные категории детей, на которых ориентирована Программа Организации, в том числе категории детей с ограниченными возможностями здоровья, если Программа предусматривает особенности ее реализации для этой категории детей;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1" w:name="2162"/>
      <w:bookmarkStart w:id="212" w:name="2957"/>
      <w:bookmarkEnd w:id="211"/>
      <w:bookmarkEnd w:id="212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2) используемые Примерные программы;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3" w:name="2163"/>
      <w:bookmarkStart w:id="214" w:name="2958"/>
      <w:bookmarkEnd w:id="213"/>
      <w:bookmarkEnd w:id="214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3) характеристика взаимодействия педагогического коллектива с семьями детей.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15" w:name="300"/>
      <w:bookmarkEnd w:id="215"/>
      <w:r w:rsidRPr="002050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Требования к условиям реализации основной образовательной программы дошкольного образования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6" w:name="2959"/>
      <w:bookmarkStart w:id="217" w:name="31"/>
      <w:bookmarkStart w:id="218" w:name="2960"/>
      <w:bookmarkEnd w:id="216"/>
      <w:bookmarkEnd w:id="217"/>
      <w:bookmarkEnd w:id="218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Требования к условиям реализации Программы включают требования к психолого-педагогическим, кадровым, материально-техническим и финансовым условиям реализации Программы, а также к развивающей предметно-пространственной среде.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9" w:name="2961"/>
      <w:bookmarkEnd w:id="219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реализации Программы должны обеспечивать полноценное развитие личности детей во всех основных образовательных областях, а именно: в сферах социально-коммуникативного, </w:t>
      </w:r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0" w:name="2962"/>
      <w:bookmarkEnd w:id="220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1" w:name="2164"/>
      <w:bookmarkStart w:id="222" w:name="2963"/>
      <w:bookmarkEnd w:id="221"/>
      <w:bookmarkEnd w:id="222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1) гарантирует охрану и укрепление физического и психического здоровья детей;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3" w:name="2165"/>
      <w:bookmarkStart w:id="224" w:name="2964"/>
      <w:bookmarkEnd w:id="223"/>
      <w:bookmarkEnd w:id="224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обеспечивает эмоциональное благополучие детей;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5" w:name="2166"/>
      <w:bookmarkStart w:id="226" w:name="2965"/>
      <w:bookmarkEnd w:id="225"/>
      <w:bookmarkEnd w:id="226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способствует профессиональному развитию педагогических работников;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7" w:name="2167"/>
      <w:bookmarkStart w:id="228" w:name="2966"/>
      <w:bookmarkEnd w:id="227"/>
      <w:bookmarkEnd w:id="228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создаёт условия для развивающего вариативного дошкольного образования;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9" w:name="2168"/>
      <w:bookmarkStart w:id="230" w:name="2967"/>
      <w:bookmarkEnd w:id="229"/>
      <w:bookmarkEnd w:id="230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обеспечивает открытость дошкольного образования;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1" w:name="2169"/>
      <w:bookmarkStart w:id="232" w:name="2968"/>
      <w:bookmarkEnd w:id="231"/>
      <w:bookmarkEnd w:id="232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создает условия для участия родителей (законных представителей) в образовательной деятельности.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3" w:name="32"/>
      <w:bookmarkStart w:id="234" w:name="2969"/>
      <w:bookmarkEnd w:id="233"/>
      <w:bookmarkEnd w:id="234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Требования к психолого-педагогическим условиям реализации основной образовательной программы дошкольного образования.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5" w:name="321"/>
      <w:bookmarkStart w:id="236" w:name="2970"/>
      <w:bookmarkEnd w:id="235"/>
      <w:bookmarkEnd w:id="236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Для успешной реализации Программы должны быть обеспечены следующие психолого-педагогические условия: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7" w:name="2170"/>
      <w:bookmarkStart w:id="238" w:name="2971"/>
      <w:bookmarkEnd w:id="237"/>
      <w:bookmarkEnd w:id="238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9" w:name="2171"/>
      <w:bookmarkStart w:id="240" w:name="2972"/>
      <w:bookmarkEnd w:id="239"/>
      <w:bookmarkEnd w:id="240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</w:t>
      </w:r>
      <w:proofErr w:type="gramStart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недопустимость</w:t>
      </w:r>
      <w:proofErr w:type="gramEnd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искусственного ускорения, так и искусственного замедления развития детей);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1" w:name="2172"/>
      <w:bookmarkStart w:id="242" w:name="2973"/>
      <w:bookmarkEnd w:id="241"/>
      <w:bookmarkEnd w:id="242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3" w:name="2173"/>
      <w:bookmarkStart w:id="244" w:name="2974"/>
      <w:bookmarkEnd w:id="243"/>
      <w:bookmarkEnd w:id="244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5" w:name="2174"/>
      <w:bookmarkStart w:id="246" w:name="2975"/>
      <w:bookmarkEnd w:id="245"/>
      <w:bookmarkEnd w:id="246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поддержка инициативы и самостоятельности детей в специфических для них видах деятельности;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7" w:name="2175"/>
      <w:bookmarkStart w:id="248" w:name="2976"/>
      <w:bookmarkEnd w:id="247"/>
      <w:bookmarkEnd w:id="248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6) возможность выбора детьми материалов, видов активности, участников совместной деятельности и общения;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9" w:name="2176"/>
      <w:bookmarkStart w:id="250" w:name="2977"/>
      <w:bookmarkEnd w:id="249"/>
      <w:bookmarkEnd w:id="250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7) защита детей от всех форм физического и психического насилия*(5);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1" w:name="2177"/>
      <w:bookmarkStart w:id="252" w:name="2979"/>
      <w:bookmarkEnd w:id="251"/>
      <w:bookmarkEnd w:id="252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3" w:name="322"/>
      <w:bookmarkStart w:id="254" w:name="2980"/>
      <w:bookmarkEnd w:id="253"/>
      <w:bookmarkEnd w:id="254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 </w:t>
      </w:r>
      <w:proofErr w:type="gramStart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адаптации, оказания ранней коррекционной помощи на основе специальных психолого-педагогических подходов и наиболее подходящих для этих детей языков, методов, способов общения и условий, в максимальной степени способствующих получению дошкольного образования, а также социальному развитию этих детей, в том числе</w:t>
      </w:r>
      <w:proofErr w:type="gramEnd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организации инклюзивного образования детей с ограниченными возможностями здоровья.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5" w:name="323"/>
      <w:bookmarkStart w:id="256" w:name="2981"/>
      <w:bookmarkEnd w:id="255"/>
      <w:bookmarkEnd w:id="256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При реализации Программы может проводиться оценка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7" w:name="2982"/>
      <w:bookmarkEnd w:id="257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8" w:name="2178"/>
      <w:bookmarkStart w:id="259" w:name="2983"/>
      <w:bookmarkEnd w:id="258"/>
      <w:bookmarkEnd w:id="259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0" w:name="2179"/>
      <w:bookmarkStart w:id="261" w:name="2984"/>
      <w:bookmarkEnd w:id="260"/>
      <w:bookmarkEnd w:id="261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оптимизации работы с группой детей.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2" w:name="2985"/>
      <w:bookmarkEnd w:id="262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необходимости используется психологическая диагностика развития детей (выявление и изучение индивидуально-психологических особенностей детей), </w:t>
      </w:r>
      <w:proofErr w:type="gramStart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которую</w:t>
      </w:r>
      <w:proofErr w:type="gramEnd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 квалифицированные специалисты (педагоги-психологи, психологи).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3" w:name="2986"/>
      <w:bookmarkEnd w:id="263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ребёнка в психологической диагностике допускается только с согласия его родителей (законных представителей).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4" w:name="2987"/>
      <w:bookmarkEnd w:id="264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5" w:name="324"/>
      <w:bookmarkStart w:id="266" w:name="2988"/>
      <w:bookmarkEnd w:id="265"/>
      <w:bookmarkEnd w:id="266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Наполняемость Группы определяется с учётом возраста детей, их состояния здоровья, специфики Программы.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7" w:name="325"/>
      <w:bookmarkStart w:id="268" w:name="2989"/>
      <w:bookmarkEnd w:id="267"/>
      <w:bookmarkEnd w:id="268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3.2.5. 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9" w:name="2180"/>
      <w:bookmarkStart w:id="270" w:name="2990"/>
      <w:bookmarkEnd w:id="269"/>
      <w:bookmarkEnd w:id="270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обеспечение эмоционального благополучия </w:t>
      </w:r>
      <w:proofErr w:type="gramStart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1" w:name="2991"/>
      <w:bookmarkEnd w:id="271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непосредственное общение с каждым ребёнком;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2" w:name="2992"/>
      <w:bookmarkEnd w:id="272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уважительное отношение к каждому ребенку, к его чувствам и потребностям;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3" w:name="2181"/>
      <w:bookmarkStart w:id="274" w:name="2993"/>
      <w:bookmarkEnd w:id="273"/>
      <w:bookmarkEnd w:id="274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поддержку индивидуальности и инициативы детей </w:t>
      </w:r>
      <w:proofErr w:type="gramStart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5" w:name="2994"/>
      <w:bookmarkEnd w:id="275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свободного выбора детьми деятельности, участников совместной деятельности;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6" w:name="2995"/>
      <w:bookmarkEnd w:id="276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принятия детьми решений, выражения своих чувств и мыслей;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7" w:name="2996"/>
      <w:bookmarkEnd w:id="277"/>
      <w:proofErr w:type="spellStart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недирективную</w:t>
      </w:r>
      <w:proofErr w:type="spellEnd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8" w:name="2182"/>
      <w:bookmarkStart w:id="279" w:name="2997"/>
      <w:bookmarkEnd w:id="278"/>
      <w:bookmarkEnd w:id="279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установление правил взаимодействия в разных ситуациях: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0" w:name="2998"/>
      <w:bookmarkEnd w:id="280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1" w:name="2999"/>
      <w:bookmarkEnd w:id="281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коммуникативных способностей детей, позволяющих разрешать конфликтные ситуации со сверстниками;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2" w:name="3000"/>
      <w:bookmarkEnd w:id="282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детей работать в группе сверстников;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3" w:name="2183"/>
      <w:bookmarkStart w:id="284" w:name="3001"/>
      <w:bookmarkEnd w:id="283"/>
      <w:bookmarkEnd w:id="284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построение вариативного развивающего образования, ориентированного на уровень развития, проявляющийся у ребенка в совместной деятельности </w:t>
      </w:r>
      <w:proofErr w:type="gramStart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5" w:name="3002"/>
      <w:bookmarkEnd w:id="285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овладения культурными средствами деятельности;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6" w:name="3003"/>
      <w:bookmarkEnd w:id="286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7" w:name="3004"/>
      <w:bookmarkEnd w:id="287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поддержку спонтанной игры детей, ее обогащение, обеспечение игрового времени и пространства;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8" w:name="3005"/>
      <w:bookmarkEnd w:id="288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 индивидуального развития детей.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9" w:name="2184"/>
      <w:bookmarkStart w:id="290" w:name="3006"/>
      <w:bookmarkEnd w:id="289"/>
      <w:bookmarkEnd w:id="290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5) взаимодействие с родителями (законными представителями) по вопросам образования ребёнка, непосредственного вовлечения их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семьи.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1" w:name="326"/>
      <w:bookmarkStart w:id="292" w:name="3007"/>
      <w:bookmarkEnd w:id="291"/>
      <w:bookmarkEnd w:id="292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3.2.6. В целях эффективной реализации Программы должны быть созданы условия </w:t>
      </w:r>
      <w:proofErr w:type="gramStart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3" w:name="2185"/>
      <w:bookmarkStart w:id="294" w:name="3008"/>
      <w:bookmarkEnd w:id="293"/>
      <w:bookmarkEnd w:id="294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профессионального развития педагогических и руководящих работников, в том числе их дополнительного профессионального образования;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5" w:name="2186"/>
      <w:bookmarkStart w:id="296" w:name="3009"/>
      <w:bookmarkEnd w:id="295"/>
      <w:bookmarkEnd w:id="296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консультативной поддержки педагогических работников и родителей (законных представителей) по вопросам образования и охраны здоровья детей, в том числе инклюзивного образования (в случае его организации);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7" w:name="2187"/>
      <w:bookmarkStart w:id="298" w:name="3010"/>
      <w:bookmarkEnd w:id="297"/>
      <w:bookmarkEnd w:id="298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организационно-методического сопровождения процесса реализации Программы, в том числе во взаимодействии со сверстниками и взрослыми.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9" w:name="327"/>
      <w:bookmarkStart w:id="300" w:name="3011"/>
      <w:bookmarkEnd w:id="299"/>
      <w:bookmarkEnd w:id="300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3.2.7. Для коррекционной работы с детьми с ограниченными возможностями здоровья, осваивающими Программу совместно с другими детьми в Группах комбинированной направленности, должны создаваться условия в соответствии с перечнем и планом реализации индивидуально ориентированных коррекционных мероприятий, обеспечивающих удовлетворение особых образовательных потребностей детей с ограниченными возможностями здоровья.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1" w:name="3012"/>
      <w:bookmarkEnd w:id="301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создании условий для работы с детьми-инвалидами, осваивающими Программу, должна учитываться индивидуальная программа реабилитации ребенка-инвалида.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2" w:name="328"/>
      <w:bookmarkStart w:id="303" w:name="3013"/>
      <w:bookmarkEnd w:id="302"/>
      <w:bookmarkEnd w:id="303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3.2.8. Организация должна создавать возможности: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4" w:name="2188"/>
      <w:bookmarkStart w:id="305" w:name="3014"/>
      <w:bookmarkEnd w:id="304"/>
      <w:bookmarkEnd w:id="305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для предоставления информации о Программе семье и всем заинтересованным лицам, вовлечённым в образовательную деятельность, а также широкой общественности;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6" w:name="2189"/>
      <w:bookmarkStart w:id="307" w:name="3015"/>
      <w:bookmarkEnd w:id="306"/>
      <w:bookmarkEnd w:id="307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для взрослых по поиску, использованию материалов, обеспечивающих реализацию Программы, в том числе в информационной среде;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8" w:name="2190"/>
      <w:bookmarkStart w:id="309" w:name="3016"/>
      <w:bookmarkEnd w:id="308"/>
      <w:bookmarkEnd w:id="309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для обсуждения с родителями (законными представителями) детей вопросов, связанных с реализацией Программы.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0" w:name="329"/>
      <w:bookmarkStart w:id="311" w:name="3017"/>
      <w:bookmarkEnd w:id="310"/>
      <w:bookmarkEnd w:id="311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3.2.9. </w:t>
      </w:r>
      <w:proofErr w:type="gramStart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допустимый объем образовательной нагрузки должен соответствовать </w:t>
      </w:r>
      <w:hyperlink r:id="rId11" w:history="1">
        <w:r w:rsidRPr="002050D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санитарно-эпидемиологическим правилам и нормативам </w:t>
        </w:r>
        <w:proofErr w:type="spellStart"/>
        <w:r w:rsidRPr="002050D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СанПиН</w:t>
        </w:r>
        <w:proofErr w:type="spellEnd"/>
        <w:r w:rsidRPr="002050D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2.4.1.3049-13</w:t>
        </w:r>
      </w:hyperlink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 "Санитарно-эпидемиологические требования к устройству, содержанию и организации режима работы дошкольных образовательных организаций", утвержденным постановлением Главного государственного санитарного врача Российской Федерации от 15 мая 2013 г. N 26 (зарегистрировано Министерством юстиции Российской Федерации 29 мая 2013 г., регистрационный N 28564).</w:t>
      </w:r>
      <w:proofErr w:type="gramEnd"/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2" w:name="33"/>
      <w:bookmarkStart w:id="313" w:name="3020"/>
      <w:bookmarkEnd w:id="312"/>
      <w:bookmarkEnd w:id="313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Требования к развивающей предметно-пространственной среде.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4" w:name="331"/>
      <w:bookmarkStart w:id="315" w:name="3021"/>
      <w:bookmarkEnd w:id="314"/>
      <w:bookmarkEnd w:id="315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3.3.1. </w:t>
      </w:r>
      <w:proofErr w:type="gramStart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 предметно-пространственная среда обеспечивает максимальную реализацию образовательного потенциала пространства Организации, Группы, а также территории, прилегающей к Организации или находящейся на небольшом удалении, приспособленной для реализации Программы (далее - участок),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развития.</w:t>
      </w:r>
      <w:proofErr w:type="gramEnd"/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6" w:name="332"/>
      <w:bookmarkStart w:id="317" w:name="3022"/>
      <w:bookmarkEnd w:id="316"/>
      <w:bookmarkEnd w:id="317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8" w:name="333"/>
      <w:bookmarkStart w:id="319" w:name="3023"/>
      <w:bookmarkEnd w:id="318"/>
      <w:bookmarkEnd w:id="319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3.3.3. Развивающая предметно-пространственная среда должна обеспечивать: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0" w:name="3024"/>
      <w:bookmarkEnd w:id="320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различных образовательных программ;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1" w:name="3025"/>
      <w:bookmarkEnd w:id="321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организации инклюзивного образования - необходимые для него условия;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2" w:name="3026"/>
      <w:bookmarkEnd w:id="322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учёт национально-культурных, климатических условий, в которых осуществляется образовательная деятельность;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3" w:name="3027"/>
      <w:bookmarkEnd w:id="323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учёт возрастных особенностей детей.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4" w:name="334"/>
      <w:bookmarkStart w:id="325" w:name="3028"/>
      <w:bookmarkEnd w:id="324"/>
      <w:bookmarkEnd w:id="325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3.3.4.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6" w:name="2191"/>
      <w:bookmarkStart w:id="327" w:name="3029"/>
      <w:bookmarkEnd w:id="326"/>
      <w:bookmarkEnd w:id="327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Насыщенность среды должна соответствовать возрастным возможностям детей и содержанию Программы.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8" w:name="3030"/>
      <w:bookmarkEnd w:id="328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инвентарём (в соответствии со спецификой Программы).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9" w:name="3031"/>
      <w:bookmarkEnd w:id="329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0" w:name="3032"/>
      <w:bookmarkEnd w:id="330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1" w:name="3033"/>
      <w:bookmarkEnd w:id="331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2" w:name="3034"/>
      <w:bookmarkEnd w:id="332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эмоциональное благополучие детей во взаимодействии с предметно-пространственным окружением;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3" w:name="3035"/>
      <w:bookmarkEnd w:id="333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самовыражения детей.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4" w:name="3036"/>
      <w:bookmarkEnd w:id="334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5" w:name="2192"/>
      <w:bookmarkStart w:id="336" w:name="3037"/>
      <w:bookmarkEnd w:id="335"/>
      <w:bookmarkEnd w:id="336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Трансформируемость</w:t>
      </w:r>
      <w:proofErr w:type="spellEnd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7" w:name="2193"/>
      <w:bookmarkStart w:id="338" w:name="3038"/>
      <w:bookmarkEnd w:id="337"/>
      <w:bookmarkEnd w:id="338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Полифункциональность</w:t>
      </w:r>
      <w:proofErr w:type="spellEnd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 предполагает: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9" w:name="3039"/>
      <w:bookmarkEnd w:id="339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0" w:name="3040"/>
      <w:bookmarkEnd w:id="340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в Организации или Группе полифункциональных (не обладающих жёстко закреплённым способом употребления) предметов, в том числе природных материалов, пригодных </w:t>
      </w:r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использования в разных видах детской активности (в том числе в качестве предметов-заместителей в детской игре).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1" w:name="2194"/>
      <w:bookmarkStart w:id="342" w:name="3041"/>
      <w:bookmarkEnd w:id="341"/>
      <w:bookmarkEnd w:id="342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Вариативность среды предполагает: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3" w:name="3042"/>
      <w:bookmarkEnd w:id="343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4" w:name="3043"/>
      <w:bookmarkEnd w:id="344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5" w:name="2195"/>
      <w:bookmarkStart w:id="346" w:name="3044"/>
      <w:bookmarkEnd w:id="345"/>
      <w:bookmarkEnd w:id="346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Доступность среды предполагает: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7" w:name="3045"/>
      <w:bookmarkEnd w:id="347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8" w:name="3046"/>
      <w:bookmarkEnd w:id="348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9" w:name="3047"/>
      <w:bookmarkEnd w:id="349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исправность и сохранность материалов и оборудования.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0" w:name="2196"/>
      <w:bookmarkStart w:id="351" w:name="3048"/>
      <w:bookmarkEnd w:id="350"/>
      <w:bookmarkEnd w:id="351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6) Безопасность предметно-пространственной среды предполагает соответствие всех её элементов требованиям по обеспечению надёжности и безопасности их использования.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2" w:name="335"/>
      <w:bookmarkStart w:id="353" w:name="3049"/>
      <w:bookmarkEnd w:id="352"/>
      <w:bookmarkEnd w:id="353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3.3.5. 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4" w:name="34"/>
      <w:bookmarkStart w:id="355" w:name="3050"/>
      <w:bookmarkEnd w:id="354"/>
      <w:bookmarkEnd w:id="355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Требования к кадровым условиям реализации Программы.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6" w:name="341"/>
      <w:bookmarkStart w:id="357" w:name="3051"/>
      <w:bookmarkEnd w:id="356"/>
      <w:bookmarkEnd w:id="357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3.4.1. Реализация Программы обеспечивается руководящими, педагогическими, учебно-вспомогательными, административно-хозяйственными работниками Организации. В реализации Программы могут также участвовать научные работники Организации. Иные работники Организации, в том числе осуществляющие финансовую и хозяйственную деятельности, охрану жизни и здоровья детей, обеспечивают реализацию Программы.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8" w:name="3052"/>
      <w:bookmarkEnd w:id="358"/>
      <w:proofErr w:type="gramStart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 педагогических и учебно-вспомогательных работников должна соответствовать квалификационным характеристикам, установленным в </w:t>
      </w:r>
      <w:hyperlink r:id="rId12" w:history="1">
        <w:r w:rsidRPr="002050D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Едином квалификационном справочнике</w:t>
        </w:r>
      </w:hyperlink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должностей руководителей, специалистов и служащих, раздел "Квалификационные характеристики должностей работников образования", утверждённом приказом Министерства здравоохранения и социального развития Российской Федерации от 26 августа 2010 г. N 761н (зарегистрирован Министерством юстиции Российской Федерации 6 октября 2010 г., регистрационный N 18638), с изменениями внесёнными приказом Министерства здравоохранения и</w:t>
      </w:r>
      <w:proofErr w:type="gramEnd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социального развития Российской Федерации от 31 мая 2011 г. N 448н (зарегистрирован Министерством юстиции Российской Федерации 1 июля 2011 г., регистрационный N 21240).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9" w:name="3056"/>
      <w:bookmarkEnd w:id="359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Должностной состав и количество работников, необходимых для реализации и обеспечения реализации Программы, определяются ее целями и задачами, а также особенностями развития детей.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0" w:name="3057"/>
      <w:bookmarkEnd w:id="360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Необходимым условием качественной реализации Программы является ее непрерывное сопровождение педагогическими и учебно-вспомогательными работниками в течение всего времени ее реализации в Организации или в Группе.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1" w:name="342"/>
      <w:bookmarkStart w:id="362" w:name="3058"/>
      <w:bookmarkEnd w:id="361"/>
      <w:bookmarkEnd w:id="362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3.4.2. Педагогические работники, реализующие Программу, должны обладать основными компетенциями, необходимыми для создания условия развития детей, обозначенными в п. 3.2.5 настоящего Стандарта.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3" w:name="343"/>
      <w:bookmarkStart w:id="364" w:name="3060"/>
      <w:bookmarkEnd w:id="363"/>
      <w:bookmarkEnd w:id="364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3.4.3. </w:t>
      </w:r>
      <w:proofErr w:type="gramStart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работников, имеющих соответствующую квалификацию для работы с данными ограничениями здоровья детей, в том числе ассистентов (помощников), оказывающих детям необходимую помощь.</w:t>
      </w:r>
      <w:proofErr w:type="gramEnd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здоровья.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5" w:name="344"/>
      <w:bookmarkStart w:id="366" w:name="3061"/>
      <w:bookmarkEnd w:id="365"/>
      <w:bookmarkEnd w:id="366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3.4.4. При организации инклюзивного образования: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7" w:name="3062"/>
      <w:bookmarkEnd w:id="367"/>
      <w:proofErr w:type="gramStart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работники, имеющие соответствующую квалификацию для работы с данными ограничениями здоровья детей.</w:t>
      </w:r>
      <w:proofErr w:type="gramEnd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Рекомендуется привлекать соответствующих педагогических работников для каждой Группы, в которой организовано инклюзивное образование;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8" w:name="3063"/>
      <w:bookmarkEnd w:id="368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включении в Группу иных категорий детей, имеющих специальные образовательные потребности, в том числе находящихся в трудной жизненной ситуации*(6), могут быть привлечены дополнительные педагогические работники, имеющие соответствующую квалификацию.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9" w:name="35"/>
      <w:bookmarkStart w:id="370" w:name="3065"/>
      <w:bookmarkEnd w:id="369"/>
      <w:bookmarkEnd w:id="370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Требования к материально-техническим условиям реализации основной образовательной программы дошкольного образования.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1" w:name="351"/>
      <w:bookmarkStart w:id="372" w:name="3066"/>
      <w:bookmarkEnd w:id="371"/>
      <w:bookmarkEnd w:id="372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3.5.1. Требования к материально-техническим условиям реализации Программы включают: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3" w:name="2197"/>
      <w:bookmarkStart w:id="374" w:name="3067"/>
      <w:bookmarkEnd w:id="373"/>
      <w:bookmarkEnd w:id="374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1) требования, определяемые в соответствии с санитарно-эпидемиологическими правилами и нормативами;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5" w:name="2198"/>
      <w:bookmarkStart w:id="376" w:name="3068"/>
      <w:bookmarkEnd w:id="375"/>
      <w:bookmarkEnd w:id="376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2) требования, определяемые в соответствии с правилами пожарной безопасности;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7" w:name="2199"/>
      <w:bookmarkStart w:id="378" w:name="3069"/>
      <w:bookmarkEnd w:id="377"/>
      <w:bookmarkEnd w:id="378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3) требования к средствам обучения и воспитания в соответствии с возрастом и индивидуальными особенностями развития детей;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9" w:name="2200"/>
      <w:bookmarkStart w:id="380" w:name="3070"/>
      <w:bookmarkEnd w:id="379"/>
      <w:bookmarkEnd w:id="380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оснащенность помещений развивающей предметно-пространственной средой;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1" w:name="2201"/>
      <w:bookmarkStart w:id="382" w:name="3071"/>
      <w:bookmarkEnd w:id="381"/>
      <w:bookmarkEnd w:id="382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5) требования к материально-техническому обеспечению программы (учебно-методический комплект, оборудование, оснащение (предметы).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3" w:name="36"/>
      <w:bookmarkStart w:id="384" w:name="3072"/>
      <w:bookmarkEnd w:id="383"/>
      <w:bookmarkEnd w:id="384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Требования к финансовым условиям реализации основной образовательной программы дошкольного образования.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5" w:name="361"/>
      <w:bookmarkStart w:id="386" w:name="3073"/>
      <w:bookmarkEnd w:id="385"/>
      <w:bookmarkEnd w:id="386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3.6.1. </w:t>
      </w:r>
      <w:proofErr w:type="gramStart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государственных гарантий на получение гражданами общедоступного и бесплатного дошкольного образования за счёт средств соответствующих бюджетов бюджетной системы Российской Федерации в государственных,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образования, определяемых органами государственной власти субъектов Российской Федерации, обеспечивающих реализацию Программы в соответствии со Стандартом.</w:t>
      </w:r>
      <w:proofErr w:type="gramEnd"/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7" w:name="362"/>
      <w:bookmarkStart w:id="388" w:name="3074"/>
      <w:bookmarkEnd w:id="387"/>
      <w:bookmarkEnd w:id="388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3.6.2. Финансовые условия реализации Программы должны: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9" w:name="2202"/>
      <w:bookmarkStart w:id="390" w:name="3075"/>
      <w:bookmarkEnd w:id="389"/>
      <w:bookmarkEnd w:id="390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обеспечивать возможность выполнения требований Стандарта к условиям реализации и структуре Программы;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1" w:name="2203"/>
      <w:bookmarkStart w:id="392" w:name="3076"/>
      <w:bookmarkEnd w:id="391"/>
      <w:bookmarkEnd w:id="392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обеспечивать реализацию обязательной части Программы и части, формируемой участниками образовательного процесса, учитывая вариативность индивидуальных траекторий развития детей;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3" w:name="2204"/>
      <w:bookmarkStart w:id="394" w:name="3077"/>
      <w:bookmarkEnd w:id="393"/>
      <w:bookmarkEnd w:id="394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отражать структуру и объём расходов, необходимых для реализации Программы, а также механизм их формирования.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5" w:name="363"/>
      <w:bookmarkStart w:id="396" w:name="3078"/>
      <w:bookmarkEnd w:id="395"/>
      <w:bookmarkEnd w:id="396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3.6.3.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</w:t>
      </w:r>
      <w:proofErr w:type="gramStart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 Российской Федерации нормативов обеспечения государственных гарантий реализации прав</w:t>
      </w:r>
      <w:proofErr w:type="gramEnd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получение общедоступного и бесплатного дошкольного образования. </w:t>
      </w:r>
      <w:proofErr w:type="gramStart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нормативы определяются в соответствии со Стандартом, с учётом типа Организации, специальных условий получения образования детьми с ограниченными возможностями здоровья (специальные условия образования - специальные образовательные программы, методы и средства обучения, учебники, учебные пособия, дидактические и наглядные материалы, технические средства обучения коллективного и индивидуального пользования (включая специальные), средства коммуникации и связи, </w:t>
      </w:r>
      <w:proofErr w:type="spellStart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сурдоперевод</w:t>
      </w:r>
      <w:proofErr w:type="spellEnd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реализации образовательных программ, адаптация образовательных учреждений и прилегающих</w:t>
      </w:r>
      <w:proofErr w:type="gramEnd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ним территорий для свободного доступа всех категорий лиц с ограниченными возможностями здоровья, а также педагогические, психолого-педагогические, медицинские, социальные и иные услуги, обеспечивающие адаптивную среду образования и </w:t>
      </w:r>
      <w:proofErr w:type="spellStart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безбарьерную</w:t>
      </w:r>
      <w:proofErr w:type="spellEnd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среду жизнедеятельности, без которых освоение образовательных программ лицами с ограниченными возможностями здоровья затруднено), обеспечения дополнительного профессионального образования педагогических работников, обеспечения безопасных условий обучения и воспитания, охраны здоровья детей, направленности Программы, категории детей</w:t>
      </w:r>
      <w:proofErr w:type="gramEnd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 обучения и иных особенностей образовательной деятельности, и должен быть достаточным и необходимым для осуществления Организацией: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7" w:name="3079"/>
      <w:bookmarkEnd w:id="397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 на оплату труда работников, реализующих Программу;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8" w:name="3080"/>
      <w:bookmarkEnd w:id="398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 на средства обучения и воспитания, соответствующие материалы, в том числе приобретение учебных изданий в бумажном и электронном виде, дидактических материалов, ауди</w:t>
      </w:r>
      <w:proofErr w:type="gramStart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видео-материалов</w:t>
      </w:r>
      <w:proofErr w:type="spellEnd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материалов, оборудования, спецодежды, игр и игрушек, электронных образовательных ресурсов, необходимых для организации всех видов учебной </w:t>
      </w:r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деятельности и создания развивающей предметно-пространственной среды, в том числе специальных для детей с ограниченными возможностями здоровья. </w:t>
      </w:r>
      <w:proofErr w:type="gramStart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 предметно-пространственная среда - 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развития, приобретение обновляемых образовательных ресурсов, в том числе расходных материалов, подписки на актуализацию электронных ресурсов, подписки на техническое</w:t>
      </w:r>
      <w:proofErr w:type="gramEnd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сопровождение деятельности средств обучения и воспитания, спортивного, оздоровительного оборудования, инвентаря, оплату услуг связи, в том числе расходов, связанных с подключением к информационно-телекоммуникационной сети Интернет;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9" w:name="3081"/>
      <w:bookmarkEnd w:id="399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расходов, связанных с дополнительным профессиональным образованием руководящих и педагогических работников по профилю их деятельности;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0" w:name="3082"/>
      <w:bookmarkEnd w:id="400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 расходов, связанных с реализацией и обеспечением реализации Программы.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01" w:name="400"/>
      <w:bookmarkEnd w:id="401"/>
      <w:r w:rsidRPr="002050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Требования к результатам освоения основной образовательной программы дошкольного образования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2" w:name="3083"/>
      <w:bookmarkStart w:id="403" w:name="41"/>
      <w:bookmarkStart w:id="404" w:name="3084"/>
      <w:bookmarkEnd w:id="402"/>
      <w:bookmarkEnd w:id="403"/>
      <w:bookmarkEnd w:id="404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proofErr w:type="gramStart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Стандарта к результатам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ребёнка на этапе завершения уровня дошкольного образования.</w:t>
      </w:r>
      <w:proofErr w:type="gramEnd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 дошкольного детства (гибкость, пластичность развития ребёнка,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ребёнку какой-либо ответственности за результат) делают неправомерными требования от ребёнка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  <w:proofErr w:type="gramEnd"/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5" w:name="42"/>
      <w:bookmarkStart w:id="406" w:name="3085"/>
      <w:bookmarkEnd w:id="405"/>
      <w:bookmarkEnd w:id="406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Целевые ориентиры дошкольного образования определяются независимо от форм реализации Программы, а также от её характера, особенностей развития детей и Организации, реализующей Программу.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7" w:name="43"/>
      <w:bookmarkStart w:id="408" w:name="3086"/>
      <w:bookmarkEnd w:id="407"/>
      <w:bookmarkEnd w:id="408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</w:t>
      </w:r>
      <w:proofErr w:type="gramStart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</w:t>
      </w:r>
      <w:proofErr w:type="gramEnd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установленным требованиям образовательной деятельности и подготовки детей*(7). Освоение Программы не сопровождается проведением промежуточных аттестаций и итоговой аттестации воспитанников*(8).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9" w:name="44"/>
      <w:bookmarkStart w:id="410" w:name="3089"/>
      <w:bookmarkEnd w:id="409"/>
      <w:bookmarkEnd w:id="410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Настоящие требования являются ориентирами </w:t>
      </w:r>
      <w:proofErr w:type="gramStart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1" w:name="2205"/>
      <w:bookmarkStart w:id="412" w:name="3090"/>
      <w:bookmarkEnd w:id="411"/>
      <w:bookmarkEnd w:id="412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построения образовательной политики на соответствующих уровнях с учётом целей дошкольного образования, общих для всего образовательного пространства Российской Федерации;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3" w:name="2206"/>
      <w:bookmarkStart w:id="414" w:name="3091"/>
      <w:bookmarkEnd w:id="413"/>
      <w:bookmarkEnd w:id="414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решения задач: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5" w:name="3092"/>
      <w:bookmarkEnd w:id="415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Программы;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6" w:name="3093"/>
      <w:bookmarkEnd w:id="416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 профессиональной деятельности;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7" w:name="3094"/>
      <w:bookmarkEnd w:id="417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 с семьями;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8" w:name="2207"/>
      <w:bookmarkStart w:id="419" w:name="3095"/>
      <w:bookmarkEnd w:id="418"/>
      <w:bookmarkEnd w:id="419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изучения характеристик образования детей в возрасте от 2 месяцев до 8 лет;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0" w:name="2208"/>
      <w:bookmarkStart w:id="421" w:name="3096"/>
      <w:bookmarkEnd w:id="420"/>
      <w:bookmarkEnd w:id="421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2" w:name="45"/>
      <w:bookmarkStart w:id="423" w:name="3097"/>
      <w:bookmarkEnd w:id="422"/>
      <w:bookmarkEnd w:id="423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Целевые ориентиры не могут служить непосредственным основанием при решении управленческих задач, включая: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4" w:name="3098"/>
      <w:bookmarkEnd w:id="424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аттестацию педагогических кадров;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5" w:name="3099"/>
      <w:bookmarkEnd w:id="425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 качества образования;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6" w:name="3100"/>
      <w:bookmarkEnd w:id="426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7" w:name="3101"/>
      <w:bookmarkEnd w:id="427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 выполнения муниципального (государственного) задания посредством их включения в показатели качества выполнения задания;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8" w:name="3102"/>
      <w:bookmarkEnd w:id="428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распределение стимулирующего </w:t>
      </w:r>
      <w:proofErr w:type="gramStart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 оплаты труда работников Организации</w:t>
      </w:r>
      <w:proofErr w:type="gramEnd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9" w:name="46"/>
      <w:bookmarkStart w:id="430" w:name="3103"/>
      <w:bookmarkEnd w:id="429"/>
      <w:bookmarkEnd w:id="430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К целевым ориентирам дошкольного образования относятся следующие социально-нормативные возрастные характеристики возможных достижений ребёнка: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1" w:name="3104"/>
      <w:bookmarkEnd w:id="431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ориентиры образования в младенческом и раннем возрасте: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2" w:name="3105"/>
      <w:bookmarkEnd w:id="432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3" w:name="3106"/>
      <w:bookmarkEnd w:id="433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 специфические, культурно фиксированные предметные действия, знает назначение бытовых предметов (ложки, расчёски,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4" w:name="3107"/>
      <w:bookmarkEnd w:id="434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владеет активной речью, включённой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5" w:name="3108"/>
      <w:bookmarkEnd w:id="435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стремится к общению </w:t>
      </w:r>
      <w:proofErr w:type="gramStart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6" w:name="3109"/>
      <w:bookmarkEnd w:id="436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 интерес к сверстникам; наблюдает за их действиями и подражает им;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7" w:name="3110"/>
      <w:bookmarkEnd w:id="437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8" w:name="3111"/>
      <w:bookmarkEnd w:id="438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ребёнка развита крупная моторика, он стремится осваивать различные виды движения (бег, лазанье, перешагивание и пр.).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9" w:name="3112"/>
      <w:bookmarkEnd w:id="439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ориентиры на этапе завершения дошкольного образования: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0" w:name="3113"/>
      <w:bookmarkEnd w:id="440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1" w:name="3114"/>
      <w:bookmarkEnd w:id="441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2" w:name="3115"/>
      <w:bookmarkEnd w:id="442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обладает развитым воображением, которое реализуется в разных видах деятельности, и прежде всего в игре; ребёнок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3" w:name="3116"/>
      <w:bookmarkEnd w:id="443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ребёнка складываются предпосылки грамотности;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4" w:name="3117"/>
      <w:bookmarkEnd w:id="444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ребёнка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5" w:name="3118"/>
      <w:bookmarkEnd w:id="445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ребёнок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сверстниками, может соблюдать правила безопасного поведения и личной гигиены;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6" w:name="3119"/>
      <w:bookmarkEnd w:id="446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ребёнок способен к принятию собственных решений, опираясь на свои знания и умения в различных видах деятельности.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7" w:name="47"/>
      <w:bookmarkStart w:id="448" w:name="3120"/>
      <w:bookmarkEnd w:id="447"/>
      <w:bookmarkEnd w:id="448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4.7. 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9" w:name="48"/>
      <w:bookmarkStart w:id="450" w:name="3121"/>
      <w:bookmarkEnd w:id="449"/>
      <w:bookmarkEnd w:id="450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4.8. В случае если Программа не охватывает старший дошкольный возраст, то данные Требования должны рассматриваться как долгосрочные ориентиры, а непосредственные целевые ориентиры освоения Программы воспитанниками - как создающие предпосылки для их реализации.</w:t>
      </w:r>
    </w:p>
    <w:p w:rsidR="002050D5" w:rsidRPr="002050D5" w:rsidRDefault="002050D5" w:rsidP="002050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1" w:name="3122"/>
      <w:bookmarkEnd w:id="451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2" w:name="991"/>
      <w:bookmarkEnd w:id="452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*(1) Российская газета, 25 декабря 1993 г.; Собрание законодательства Российской Федерации 2009, N 1, ст. 1, ст. 2.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3" w:name="992"/>
      <w:bookmarkEnd w:id="453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*(2) Сборник международных договоров СССР, 1993, выпуск XLVI.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4" w:name="993"/>
      <w:bookmarkEnd w:id="454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*(3) </w:t>
      </w:r>
      <w:hyperlink r:id="rId13" w:history="1">
        <w:r w:rsidRPr="002050D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Часть 6 статьи 12</w:t>
        </w:r>
      </w:hyperlink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5" w:name="994"/>
      <w:bookmarkEnd w:id="455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*(4) При круглосуточном пребывании детей в Группе реализация программы осуществляется не более 14 часов с учетом режима дня и возрастных категорий детей.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6" w:name="995"/>
      <w:bookmarkEnd w:id="456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*(5) </w:t>
      </w:r>
      <w:hyperlink r:id="rId14" w:history="1">
        <w:r w:rsidRPr="002050D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Пункт 9 части 1 статьи 34</w:t>
        </w:r>
      </w:hyperlink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29 декабря 2012 г. N 273-Ф3 "Об образовании в Российской Федерации" (Собрание законодательства Российской Федерации, 2012, N 53, ст. 7598; 2013, N 19, ст. 2326).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7" w:name="996"/>
      <w:bookmarkEnd w:id="457"/>
      <w:proofErr w:type="gramStart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*(6) </w:t>
      </w:r>
      <w:hyperlink r:id="rId15" w:history="1">
        <w:r w:rsidRPr="002050D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Статья 1</w:t>
        </w:r>
      </w:hyperlink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24 июля 1998 г. N 124-ФЗ "Об основных гарантиях прав ребёнка в Российской Федерации" (Собрание законодательства Российской Федерации, 1998, N 31, ст. 3802; 2004, N 35, ст. 3607; N 52, ст. 5274; 2007, N 27, ст. 3213, 3215; 2009, N 18, ст. 2151; N 51, ст. 6163;</w:t>
      </w:r>
      <w:proofErr w:type="gramEnd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2013, N 14, ст. 1666; N 27, ст. 3477).</w:t>
      </w:r>
      <w:proofErr w:type="gramEnd"/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8" w:name="997"/>
      <w:bookmarkEnd w:id="458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*(7) С учетом положений </w:t>
      </w:r>
      <w:hyperlink r:id="rId16" w:history="1">
        <w:r w:rsidRPr="002050D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части 2 статьи 11</w:t>
        </w:r>
      </w:hyperlink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29 декабря 2012 г. N 273-Ф3 "Об образовании в Российской Федерации" (Собрание законодательства Российской Федерации, 2012, N 53, ст. 7598; 2013, N 19, ст. 2326).</w:t>
      </w:r>
    </w:p>
    <w:p w:rsidR="002050D5" w:rsidRPr="002050D5" w:rsidRDefault="002050D5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9" w:name="998"/>
      <w:bookmarkEnd w:id="459"/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*(8) </w:t>
      </w:r>
      <w:hyperlink r:id="rId17" w:history="1">
        <w:r w:rsidRPr="002050D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Часть 2 статьи 64</w:t>
        </w:r>
      </w:hyperlink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bookmarkStart w:id="460" w:name="TOCY1"/>
    <w:bookmarkStart w:id="461" w:name="TOCY2"/>
    <w:bookmarkStart w:id="462" w:name="TOCY3"/>
    <w:bookmarkStart w:id="463" w:name="TOCY4"/>
    <w:bookmarkStart w:id="464" w:name="TOCY5"/>
    <w:bookmarkEnd w:id="460"/>
    <w:bookmarkEnd w:id="461"/>
    <w:bookmarkEnd w:id="462"/>
    <w:bookmarkEnd w:id="463"/>
    <w:bookmarkEnd w:id="464"/>
    <w:p w:rsidR="002050D5" w:rsidRPr="002050D5" w:rsidRDefault="00DD00CF" w:rsidP="0020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2050D5"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"javascript:void(0)" </w:instrText>
      </w:r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2050D5" w:rsidRPr="002050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Вернуться к началу</w:t>
      </w:r>
      <w:r w:rsidRPr="002050D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2050D5" w:rsidRPr="002050D5" w:rsidRDefault="002050D5" w:rsidP="00205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050D5" w:rsidRPr="002050D5" w:rsidSect="002050D5">
      <w:footerReference w:type="defaul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7A7" w:rsidRDefault="00E147A7" w:rsidP="002050D5">
      <w:pPr>
        <w:spacing w:after="0" w:line="240" w:lineRule="auto"/>
      </w:pPr>
      <w:r>
        <w:separator/>
      </w:r>
    </w:p>
  </w:endnote>
  <w:endnote w:type="continuationSeparator" w:id="0">
    <w:p w:rsidR="00E147A7" w:rsidRDefault="00E147A7" w:rsidP="00205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24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2050D5" w:rsidRPr="002050D5" w:rsidRDefault="00DD00CF">
        <w:pPr>
          <w:pStyle w:val="a6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2050D5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2050D5" w:rsidRPr="002050D5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2050D5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601909">
          <w:rPr>
            <w:rFonts w:ascii="Times New Roman" w:hAnsi="Times New Roman" w:cs="Times New Roman"/>
            <w:noProof/>
            <w:sz w:val="16"/>
            <w:szCs w:val="16"/>
          </w:rPr>
          <w:t>6</w:t>
        </w:r>
        <w:r w:rsidRPr="002050D5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7A7" w:rsidRDefault="00E147A7" w:rsidP="002050D5">
      <w:pPr>
        <w:spacing w:after="0" w:line="240" w:lineRule="auto"/>
      </w:pPr>
      <w:r>
        <w:separator/>
      </w:r>
    </w:p>
  </w:footnote>
  <w:footnote w:type="continuationSeparator" w:id="0">
    <w:p w:rsidR="00E147A7" w:rsidRDefault="00E147A7" w:rsidP="002050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50D5"/>
    <w:rsid w:val="001455BC"/>
    <w:rsid w:val="002050D5"/>
    <w:rsid w:val="002C20C9"/>
    <w:rsid w:val="005254AB"/>
    <w:rsid w:val="00601909"/>
    <w:rsid w:val="007247DB"/>
    <w:rsid w:val="00745F6B"/>
    <w:rsid w:val="00BB126A"/>
    <w:rsid w:val="00DD00CF"/>
    <w:rsid w:val="00E14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4AB"/>
  </w:style>
  <w:style w:type="paragraph" w:styleId="1">
    <w:name w:val="heading 1"/>
    <w:basedOn w:val="a"/>
    <w:link w:val="10"/>
    <w:uiPriority w:val="9"/>
    <w:qFormat/>
    <w:rsid w:val="002050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050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050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alabel">
    <w:name w:val="qalabel"/>
    <w:basedOn w:val="a0"/>
    <w:rsid w:val="002050D5"/>
  </w:style>
  <w:style w:type="paragraph" w:customStyle="1" w:styleId="hp">
    <w:name w:val="hp"/>
    <w:basedOn w:val="a"/>
    <w:rsid w:val="00205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50D5"/>
  </w:style>
  <w:style w:type="character" w:styleId="a3">
    <w:name w:val="Hyperlink"/>
    <w:basedOn w:val="a0"/>
    <w:uiPriority w:val="99"/>
    <w:semiHidden/>
    <w:unhideWhenUsed/>
    <w:rsid w:val="002050D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050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50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050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050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050D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205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50D5"/>
  </w:style>
  <w:style w:type="paragraph" w:styleId="a6">
    <w:name w:val="footer"/>
    <w:basedOn w:val="a"/>
    <w:link w:val="a7"/>
    <w:uiPriority w:val="99"/>
    <w:unhideWhenUsed/>
    <w:rsid w:val="00205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50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2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7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yperlink" Target="javascript:void(0)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javascript:void(0)" TargetMode="External"/><Relationship Id="rId12" Type="http://schemas.openxmlformats.org/officeDocument/2006/relationships/hyperlink" Target="javascript:void(0)" TargetMode="External"/><Relationship Id="rId17" Type="http://schemas.openxmlformats.org/officeDocument/2006/relationships/hyperlink" Target="javascript:void(0)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void(0)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11" Type="http://schemas.openxmlformats.org/officeDocument/2006/relationships/hyperlink" Target="javascript:void(0)" TargetMode="External"/><Relationship Id="rId5" Type="http://schemas.openxmlformats.org/officeDocument/2006/relationships/endnotes" Target="endnotes.xml"/><Relationship Id="rId15" Type="http://schemas.openxmlformats.org/officeDocument/2006/relationships/hyperlink" Target="javascript:void(0)" TargetMode="External"/><Relationship Id="rId10" Type="http://schemas.openxmlformats.org/officeDocument/2006/relationships/hyperlink" Target="javascript:void(0)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8207</Words>
  <Characters>46781</Characters>
  <Application>Microsoft Office Word</Application>
  <DocSecurity>0</DocSecurity>
  <Lines>389</Lines>
  <Paragraphs>109</Paragraphs>
  <ScaleCrop>false</ScaleCrop>
  <Company/>
  <LinksUpToDate>false</LinksUpToDate>
  <CharactersWithSpaces>54879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№6</dc:creator>
  <cp:lastModifiedBy>Детский сад №6</cp:lastModifiedBy>
  <cp:revision>4</cp:revision>
  <cp:lastPrinted>2014-01-16T05:36:00Z</cp:lastPrinted>
  <dcterms:created xsi:type="dcterms:W3CDTF">2014-01-16T05:22:00Z</dcterms:created>
  <dcterms:modified xsi:type="dcterms:W3CDTF">2017-02-22T07:12:00Z</dcterms:modified>
</cp:coreProperties>
</file>